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  <w:bookmarkStart w:id="0" w:name="_GoBack"/>
      <w:r>
        <w:rPr>
          <w:rFonts w:hint="eastAsia" w:ascii="黑体" w:hAnsi="黑体" w:eastAsia="黑体"/>
          <w:sz w:val="24"/>
          <w:szCs w:val="24"/>
        </w:rPr>
        <w:t>研究经济利益声明</w:t>
      </w:r>
    </w:p>
    <w:bookmarkEnd w:id="0"/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(主要研究者)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713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713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本人就该临床试验项目的经济利益冲突，声明如下: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受聘申办者的顾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问</w:t>
            </w:r>
            <w:r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hint="eastAsia" w:asciiTheme="minorEastAsia" w:hAnsiTheme="minorEastAsia"/>
                <w:szCs w:val="21"/>
              </w:rPr>
              <w:t>并接受顾问费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填写具体数字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受聘申办者的专家</w:t>
            </w:r>
            <w:r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hint="eastAsia" w:asciiTheme="minorEastAsia" w:hAnsiTheme="minorEastAsia"/>
                <w:szCs w:val="21"/>
              </w:rPr>
              <w:t>并接受专家咨询费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填写具体数字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接受申办者赠予的礼品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hint="eastAsia" w:asciiTheme="minorEastAsia" w:hAnsiTheme="minorEastAsia"/>
                <w:szCs w:val="21"/>
              </w:rPr>
              <w:t>大于</w:t>
            </w:r>
            <w:r>
              <w:rPr>
                <w:rFonts w:asciiTheme="minorEastAsia" w:hAnsiTheme="minorEastAsia"/>
                <w:szCs w:val="21"/>
              </w:rPr>
              <w:t>200</w:t>
            </w:r>
            <w:r>
              <w:rPr>
                <w:rFonts w:hint="eastAsia" w:asciiTheme="minorEastAsia" w:hAnsiTheme="minorEastAsia"/>
                <w:szCs w:val="21"/>
              </w:rPr>
              <w:t>元</w:t>
            </w:r>
            <w:r>
              <w:rPr>
                <w:rFonts w:asciiTheme="minorEastAsia" w:hAnsiTheme="minorEastAsia"/>
                <w:szCs w:val="21"/>
              </w:rPr>
              <w:t>)(</w:t>
            </w:r>
            <w:r>
              <w:rPr>
                <w:rFonts w:hint="eastAsia" w:asciiTheme="minorEastAsia" w:hAnsiTheme="minorEastAsia"/>
                <w:szCs w:val="21"/>
              </w:rPr>
              <w:t>填具体数字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接受申办者赠予的仪器设备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存在与申办者之间的专利许可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存在与申办者之间的科研成果转让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存在与申办者之间的购买任何财产或不动产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存在与申办者之间的出售任何财产或不动产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存在与申办者之间的租借任何财产或不动产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存在与申办者之间的投资关系</w:t>
            </w:r>
            <w:r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hint="eastAsia" w:asciiTheme="minorEastAsia" w:hAnsiTheme="minorEastAsia"/>
                <w:szCs w:val="21"/>
              </w:rPr>
              <w:t>如持有申办者公司的股票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本人的配偶、子女、父母、合伙人与申办者存在经济利益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本人的配偶、子女、父母、合伙人在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合同方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申办者公司担任职务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本人作为伦理委员或独立顾问审查该临床试验项目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是，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 w:asciiTheme="minorEastAsia" w:hAnsiTheme="minorEastAsia"/>
                <w:szCs w:val="21"/>
              </w:rPr>
              <w:t>否</w:t>
            </w:r>
          </w:p>
        </w:tc>
      </w:tr>
    </w:tbl>
    <w:p>
      <w:pPr>
        <w:spacing w:line="360" w:lineRule="auto"/>
        <w:rPr>
          <w:rFonts w:asciiTheme="minorEastAsia" w:hAnsiTheme="minorEastAsia"/>
          <w:szCs w:val="21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主要研究者承诺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作为该项目的主要研究者,我的上述经济利益声明属实；并承诺本人授权的研究组成员在存在经济利益冲突时，主动向伦理委员会声明。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签名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日期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UyNDMxM2JiZmQ5MWRjNjdiZDk3NTc3ZDY1ODQifQ=="/>
  </w:docVars>
  <w:rsids>
    <w:rsidRoot w:val="289609C3"/>
    <w:rsid w:val="2896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2022-11-24T06:52:00Z</dcterms:created>
  <dc:creator>林丽娜</dc:creator>
  <cp:lastModifiedBy>林丽娜</cp:lastModifiedBy>
  <dcterms:modified xsi:type="dcterms:W3CDTF">2022-11-24T06:52:47Z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7350BD912F144AD0805F61D03C389EA0</vt:lpwstr>
  </property>
</Properties>
</file>