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E7" w:rsidRPr="002460E5" w:rsidRDefault="00F74407" w:rsidP="008C35DE">
      <w:pPr>
        <w:widowControl/>
        <w:ind w:leftChars="-67" w:left="-141"/>
        <w:jc w:val="center"/>
        <w:outlineLvl w:val="1"/>
        <w:rPr>
          <w:rFonts w:ascii="微软雅黑" w:eastAsia="宋体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何贤纪念医院、</w:t>
      </w:r>
      <w:r w:rsidR="004E3340" w:rsidRPr="002460E5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外文</w:t>
      </w:r>
      <w:r w:rsidR="002460E5" w:rsidRPr="002460E5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医学</w:t>
      </w:r>
      <w:r w:rsidR="004E3340" w:rsidRPr="002460E5">
        <w:rPr>
          <w:rFonts w:ascii="微软雅黑" w:eastAsia="宋体" w:hAnsi="微软雅黑" w:cs="宋体"/>
          <w:color w:val="000000"/>
          <w:kern w:val="0"/>
          <w:sz w:val="30"/>
          <w:szCs w:val="30"/>
        </w:rPr>
        <w:t>期刊数据库和循证数据库</w:t>
      </w:r>
      <w:r w:rsidR="00AF6E02">
        <w:rPr>
          <w:rFonts w:ascii="微软雅黑" w:eastAsia="宋体" w:hAnsi="微软雅黑" w:cs="宋体"/>
          <w:color w:val="000000"/>
          <w:kern w:val="0"/>
          <w:sz w:val="30"/>
          <w:szCs w:val="30"/>
        </w:rPr>
        <w:t>的</w:t>
      </w:r>
      <w:r w:rsidR="00AF6E02">
        <w:rPr>
          <w:rFonts w:ascii="微软雅黑" w:eastAsia="宋体" w:hAnsi="微软雅黑" w:cs="宋体" w:hint="eastAsia"/>
          <w:color w:val="000000"/>
          <w:kern w:val="0"/>
          <w:sz w:val="30"/>
          <w:szCs w:val="30"/>
        </w:rPr>
        <w:t>采购人需求</w:t>
      </w:r>
    </w:p>
    <w:p w:rsidR="002E73D8" w:rsidRPr="00C93B16" w:rsidRDefault="002E73D8" w:rsidP="00C93B16">
      <w:pPr>
        <w:kinsoku w:val="0"/>
        <w:overflowPunct w:val="0"/>
        <w:autoSpaceDE w:val="0"/>
        <w:autoSpaceDN w:val="0"/>
        <w:spacing w:line="480" w:lineRule="atLeast"/>
        <w:jc w:val="left"/>
        <w:outlineLvl w:val="1"/>
        <w:rPr>
          <w:rFonts w:ascii="微软雅黑" w:eastAsia="宋体" w:hAnsi="微软雅黑" w:cs="宋体"/>
          <w:color w:val="000000"/>
          <w:kern w:val="0"/>
          <w:sz w:val="24"/>
          <w:szCs w:val="24"/>
        </w:rPr>
      </w:pPr>
      <w:r>
        <w:rPr>
          <w:rFonts w:hint="eastAsia"/>
          <w:color w:val="000000"/>
        </w:rPr>
        <w:br/>
      </w:r>
      <w:r w:rsidR="003B6EF7" w:rsidRPr="00C93B16">
        <w:rPr>
          <w:rFonts w:hint="eastAsia"/>
          <w:color w:val="000000"/>
          <w:sz w:val="24"/>
          <w:szCs w:val="24"/>
        </w:rPr>
        <w:t>广州市番禺</w:t>
      </w:r>
      <w:r w:rsidR="003B6EF7" w:rsidRPr="00C93B16">
        <w:rPr>
          <w:color w:val="000000"/>
          <w:sz w:val="24"/>
          <w:szCs w:val="24"/>
        </w:rPr>
        <w:t>区何贤纪念</w:t>
      </w:r>
      <w:r w:rsidRPr="00C93B16">
        <w:rPr>
          <w:rFonts w:hint="eastAsia"/>
          <w:color w:val="000000"/>
          <w:sz w:val="24"/>
          <w:szCs w:val="24"/>
        </w:rPr>
        <w:t>医院，对</w:t>
      </w:r>
      <w:r w:rsidR="004E3340" w:rsidRPr="00C93B16">
        <w:rPr>
          <w:rFonts w:hint="eastAsia"/>
          <w:color w:val="000000"/>
          <w:sz w:val="24"/>
          <w:szCs w:val="24"/>
        </w:rPr>
        <w:t>外文</w:t>
      </w:r>
      <w:r w:rsidR="00005EB4" w:rsidRPr="00C93B16">
        <w:rPr>
          <w:rFonts w:hint="eastAsia"/>
          <w:color w:val="000000"/>
          <w:sz w:val="24"/>
          <w:szCs w:val="24"/>
        </w:rPr>
        <w:t>医学</w:t>
      </w:r>
      <w:r w:rsidR="004E3340" w:rsidRPr="00C93B16">
        <w:rPr>
          <w:color w:val="000000"/>
          <w:sz w:val="24"/>
          <w:szCs w:val="24"/>
        </w:rPr>
        <w:t>期刊数据库和循证数据库</w:t>
      </w:r>
      <w:r w:rsidRPr="00C93B16">
        <w:rPr>
          <w:rFonts w:hint="eastAsia"/>
          <w:color w:val="000000"/>
          <w:sz w:val="24"/>
          <w:szCs w:val="24"/>
        </w:rPr>
        <w:t>进行</w:t>
      </w:r>
      <w:r w:rsidR="008C35DE" w:rsidRPr="00C93B16">
        <w:rPr>
          <w:rFonts w:hint="eastAsia"/>
          <w:color w:val="000000"/>
          <w:sz w:val="24"/>
          <w:szCs w:val="24"/>
        </w:rPr>
        <w:t>院内</w:t>
      </w:r>
      <w:r w:rsidR="003B6EF7" w:rsidRPr="00C93B16">
        <w:rPr>
          <w:rFonts w:hint="eastAsia"/>
          <w:color w:val="000000"/>
          <w:sz w:val="24"/>
          <w:szCs w:val="24"/>
        </w:rPr>
        <w:t>询价</w:t>
      </w:r>
      <w:r w:rsidRPr="00C93B16">
        <w:rPr>
          <w:rFonts w:hint="eastAsia"/>
          <w:color w:val="000000"/>
          <w:sz w:val="24"/>
          <w:szCs w:val="24"/>
        </w:rPr>
        <w:t>，现欢迎符合条件的相关单位前来参加。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一、采购项目名称:</w:t>
      </w:r>
      <w:r>
        <w:rPr>
          <w:rStyle w:val="apple-converted-space"/>
          <w:rFonts w:hint="eastAsia"/>
          <w:b/>
          <w:bCs/>
          <w:color w:val="000000"/>
        </w:rPr>
        <w:t> </w:t>
      </w:r>
      <w:r w:rsidR="00BD0CED" w:rsidRPr="00BD0CED">
        <w:rPr>
          <w:rFonts w:hint="eastAsia"/>
          <w:color w:val="000000"/>
        </w:rPr>
        <w:t>何贤纪念医院、外文医学期刊数据库和循证医学数据库采购项目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Style w:val="a4"/>
          <w:rFonts w:hint="eastAsia"/>
          <w:color w:val="000000"/>
        </w:rPr>
        <w:t>二、最高限价：</w:t>
      </w:r>
      <w:r w:rsidR="008C35DE">
        <w:rPr>
          <w:rFonts w:hint="eastAsia"/>
          <w:color w:val="000000"/>
        </w:rPr>
        <w:t>15</w:t>
      </w:r>
      <w:r>
        <w:rPr>
          <w:rFonts w:hint="eastAsia"/>
          <w:color w:val="000000"/>
        </w:rPr>
        <w:t>万元，超过最高限价为无效投标。</w:t>
      </w:r>
    </w:p>
    <w:p w:rsidR="003F7E00" w:rsidRPr="003F7E00" w:rsidRDefault="003F7E0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 w:rsidRPr="003F7E00">
        <w:rPr>
          <w:rFonts w:hint="eastAsia"/>
          <w:b/>
          <w:color w:val="000000"/>
        </w:rPr>
        <w:t>三</w:t>
      </w:r>
      <w:r w:rsidRPr="003F7E00">
        <w:rPr>
          <w:b/>
          <w:color w:val="000000"/>
        </w:rPr>
        <w:t>、</w:t>
      </w:r>
      <w:r w:rsidR="00DE097E" w:rsidRPr="00DE097E">
        <w:rPr>
          <w:rFonts w:hint="eastAsia"/>
          <w:b/>
        </w:rPr>
        <w:t>维保服务时间：</w:t>
      </w:r>
      <w:r w:rsidR="00DE097E" w:rsidRPr="009C7B6A">
        <w:rPr>
          <w:rFonts w:hint="eastAsia"/>
        </w:rPr>
        <w:t>自服务合同签订之日起</w:t>
      </w:r>
      <w:r w:rsidR="008C35DE">
        <w:rPr>
          <w:rFonts w:hint="eastAsia"/>
        </w:rPr>
        <w:t>壹</w:t>
      </w:r>
      <w:r w:rsidR="00DE097E" w:rsidRPr="009C7B6A">
        <w:rPr>
          <w:rFonts w:hint="eastAsia"/>
        </w:rPr>
        <w:t>年。</w:t>
      </w:r>
    </w:p>
    <w:p w:rsidR="002E73D8" w:rsidRDefault="00DE097E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四</w:t>
      </w:r>
      <w:r w:rsidR="002E73D8">
        <w:rPr>
          <w:rStyle w:val="a4"/>
          <w:rFonts w:hint="eastAsia"/>
          <w:color w:val="000000"/>
        </w:rPr>
        <w:t>、</w:t>
      </w:r>
      <w:r w:rsidR="00C26DFB">
        <w:rPr>
          <w:rStyle w:val="a4"/>
          <w:rFonts w:hint="eastAsia"/>
          <w:color w:val="000000"/>
        </w:rPr>
        <w:t>参加</w:t>
      </w:r>
      <w:r w:rsidR="002E73D8">
        <w:rPr>
          <w:rStyle w:val="a4"/>
          <w:rFonts w:hint="eastAsia"/>
          <w:color w:val="000000"/>
        </w:rPr>
        <w:t>人资质及要求：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1、投标人应具备《中华人民共和国政府采购法》第二十二条规定的条件。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2、投标人具有独立承担民事责任能力的在中华人民共和国境内（港澳台地区除外）注册的法人单位。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3、具有完善的售后服务机构和售后服务体系，在广州市有售后服务机构或办事处。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4、投标过程中产生的费用，无论投标过程及结果如何，投标人须自行承担所有与参加投标有关的全部费用。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5、投标人应具有履行合同的法定资格与能力。</w:t>
      </w:r>
    </w:p>
    <w:p w:rsidR="002E73D8" w:rsidRPr="00566863" w:rsidRDefault="00566863" w:rsidP="00DD5FD3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五、项目</w:t>
      </w:r>
      <w:r>
        <w:rPr>
          <w:rStyle w:val="a4"/>
          <w:color w:val="000000"/>
        </w:rPr>
        <w:t>技术</w:t>
      </w:r>
      <w:r>
        <w:rPr>
          <w:rStyle w:val="a4"/>
          <w:rFonts w:hint="eastAsia"/>
          <w:color w:val="000000"/>
        </w:rPr>
        <w:t>内容及售后</w:t>
      </w:r>
      <w:r>
        <w:rPr>
          <w:rStyle w:val="a4"/>
          <w:color w:val="000000"/>
        </w:rPr>
        <w:t>服务要求</w:t>
      </w:r>
      <w:r w:rsidR="002707DD">
        <w:rPr>
          <w:rStyle w:val="a4"/>
          <w:rFonts w:hint="eastAsia"/>
          <w:color w:val="000000"/>
        </w:rPr>
        <w:t>（</w:t>
      </w:r>
      <w:r w:rsidR="00E4561D">
        <w:rPr>
          <w:rStyle w:val="a4"/>
          <w:rFonts w:hint="eastAsia"/>
          <w:color w:val="000000"/>
        </w:rPr>
        <w:t>“★</w:t>
      </w:r>
      <w:r w:rsidR="00E4561D">
        <w:rPr>
          <w:rStyle w:val="a4"/>
          <w:color w:val="000000"/>
        </w:rPr>
        <w:t>”</w:t>
      </w:r>
      <w:r w:rsidR="00E4561D">
        <w:rPr>
          <w:rStyle w:val="a4"/>
          <w:rFonts w:hint="eastAsia"/>
          <w:color w:val="000000"/>
        </w:rPr>
        <w:t>号</w:t>
      </w:r>
      <w:r w:rsidR="00E4561D">
        <w:rPr>
          <w:rStyle w:val="a4"/>
          <w:color w:val="000000"/>
        </w:rPr>
        <w:t>为实质性响应参数，为必须满足项</w:t>
      </w:r>
      <w:r w:rsidR="002707DD">
        <w:rPr>
          <w:rStyle w:val="a4"/>
          <w:rFonts w:hint="eastAsia"/>
          <w:color w:val="000000"/>
        </w:rPr>
        <w:t>）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1、</w:t>
      </w:r>
      <w:r w:rsidR="002E73D8">
        <w:rPr>
          <w:rStyle w:val="a4"/>
          <w:rFonts w:hint="eastAsia"/>
          <w:color w:val="000000"/>
        </w:rPr>
        <w:t>外文医学期刊数据库特点和服务要求</w:t>
      </w:r>
    </w:p>
    <w:p w:rsidR="002E73D8" w:rsidRDefault="00287EBD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2E73D8">
        <w:rPr>
          <w:rStyle w:val="a4"/>
          <w:rFonts w:hint="eastAsia"/>
          <w:color w:val="000000"/>
        </w:rPr>
        <w:t>1.1</w:t>
      </w:r>
      <w:r w:rsidR="002E73D8">
        <w:rPr>
          <w:rStyle w:val="apple-converted-space"/>
          <w:rFonts w:hint="eastAsia"/>
          <w:color w:val="000000"/>
        </w:rPr>
        <w:t> </w:t>
      </w:r>
      <w:r w:rsidR="002E73D8">
        <w:rPr>
          <w:rFonts w:hint="eastAsia"/>
          <w:color w:val="000000"/>
        </w:rPr>
        <w:t>数据库</w:t>
      </w:r>
      <w:r w:rsidR="002E73D8" w:rsidRPr="00B437F7">
        <w:rPr>
          <w:rStyle w:val="a4"/>
          <w:rFonts w:hint="eastAsia"/>
          <w:b w:val="0"/>
          <w:color w:val="000000"/>
        </w:rPr>
        <w:t>需</w:t>
      </w:r>
      <w:r w:rsidR="002E73D8">
        <w:rPr>
          <w:rFonts w:hint="eastAsia"/>
          <w:color w:val="000000"/>
        </w:rPr>
        <w:t>整合30000</w:t>
      </w:r>
      <w:r w:rsidR="007D6D3B">
        <w:rPr>
          <w:rFonts w:hint="eastAsia"/>
          <w:color w:val="000000"/>
        </w:rPr>
        <w:t>种以上的外文生物医学方面的核心期刊和重要期刊</w:t>
      </w:r>
      <w:r w:rsidR="002E73D8">
        <w:rPr>
          <w:rFonts w:hint="eastAsia"/>
          <w:color w:val="000000"/>
        </w:rPr>
        <w:t>信息，其中互联网上免费开放的5000种以上期刊的文章可以直接在线阅读。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1.2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hint="eastAsia"/>
          <w:color w:val="000000"/>
        </w:rPr>
        <w:t>收录的每一种SCIE期刊需列出最新的影响因子值和最近几年的影响因子值的变化。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color w:val="000000"/>
          <w:szCs w:val="21"/>
          <w:shd w:val="clear" w:color="auto" w:fill="FFFFFF"/>
        </w:rPr>
      </w:pPr>
      <w:r>
        <w:rPr>
          <w:rStyle w:val="a4"/>
          <w:rFonts w:hint="eastAsia"/>
          <w:color w:val="000000"/>
        </w:rPr>
        <w:t>1.3</w:t>
      </w:r>
      <w:r w:rsidR="00B33D64" w:rsidRPr="00024E4A">
        <w:rPr>
          <w:rFonts w:hint="eastAsia"/>
          <w:color w:val="000000"/>
          <w:szCs w:val="21"/>
        </w:rPr>
        <w:t>在检索功能方面，需</w:t>
      </w:r>
      <w:r w:rsidR="00B33D64">
        <w:rPr>
          <w:rFonts w:hint="eastAsia"/>
          <w:color w:val="000000"/>
          <w:szCs w:val="21"/>
        </w:rPr>
        <w:t>有自由词检索、主题词检索、检索史检索、策略检索</w:t>
      </w:r>
      <w:r w:rsidR="00B33D64" w:rsidRPr="00A05DD5">
        <w:rPr>
          <w:rFonts w:hint="eastAsia"/>
          <w:color w:val="000000"/>
          <w:szCs w:val="21"/>
        </w:rPr>
        <w:t>、加载</w:t>
      </w:r>
      <w:r w:rsidR="00B33D64">
        <w:rPr>
          <w:rFonts w:hint="eastAsia"/>
          <w:color w:val="000000"/>
          <w:szCs w:val="21"/>
        </w:rPr>
        <w:t>Pubmed、期刊导航检索等，</w:t>
      </w:r>
      <w:r w:rsidR="00B33D64">
        <w:rPr>
          <w:rFonts w:hint="eastAsia"/>
          <w:color w:val="000000"/>
          <w:szCs w:val="21"/>
          <w:shd w:val="clear" w:color="auto" w:fill="FFFFFF"/>
        </w:rPr>
        <w:t>各检索</w:t>
      </w:r>
      <w:r w:rsidR="00B33D64">
        <w:rPr>
          <w:color w:val="000000"/>
          <w:szCs w:val="21"/>
          <w:shd w:val="clear" w:color="auto" w:fill="FFFFFF"/>
        </w:rPr>
        <w:t>功能支持</w:t>
      </w:r>
      <w:r w:rsidR="00B33D64">
        <w:rPr>
          <w:rFonts w:hint="eastAsia"/>
          <w:color w:val="000000"/>
          <w:szCs w:val="21"/>
          <w:shd w:val="clear" w:color="auto" w:fill="FFFFFF"/>
        </w:rPr>
        <w:t>中文英文双语检索功能和标题摘要翻译功能。</w:t>
      </w:r>
    </w:p>
    <w:p w:rsidR="00B33D64" w:rsidRDefault="00B33D64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 w:rsidRPr="00B33D64">
        <w:rPr>
          <w:rFonts w:hint="eastAsia"/>
          <w:b/>
          <w:color w:val="000000"/>
          <w:szCs w:val="21"/>
          <w:shd w:val="clear" w:color="auto" w:fill="FFFFFF"/>
        </w:rPr>
        <w:lastRenderedPageBreak/>
        <w:t>1.4</w:t>
      </w:r>
      <w:r w:rsidRPr="006B3360">
        <w:rPr>
          <w:rFonts w:hint="eastAsia"/>
          <w:color w:val="000000"/>
          <w:szCs w:val="21"/>
        </w:rPr>
        <w:t>需</w:t>
      </w:r>
      <w:r>
        <w:rPr>
          <w:rFonts w:hint="eastAsia"/>
          <w:color w:val="000000"/>
          <w:szCs w:val="21"/>
        </w:rPr>
        <w:t>设置文献</w:t>
      </w:r>
      <w:r>
        <w:rPr>
          <w:color w:val="000000"/>
          <w:szCs w:val="21"/>
        </w:rPr>
        <w:t>类型</w:t>
      </w:r>
      <w:r>
        <w:rPr>
          <w:rFonts w:hint="eastAsia"/>
          <w:color w:val="000000"/>
          <w:szCs w:val="21"/>
        </w:rPr>
        <w:t>过滤器和文献统计</w:t>
      </w:r>
      <w:r>
        <w:rPr>
          <w:color w:val="000000"/>
          <w:szCs w:val="21"/>
        </w:rPr>
        <w:t>分析功能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帮助</w:t>
      </w:r>
      <w:r>
        <w:rPr>
          <w:rFonts w:hint="eastAsia"/>
          <w:color w:val="000000"/>
          <w:szCs w:val="21"/>
        </w:rPr>
        <w:t>临床</w:t>
      </w:r>
      <w:r>
        <w:rPr>
          <w:color w:val="000000"/>
          <w:szCs w:val="21"/>
        </w:rPr>
        <w:t>和科研医生了解本行业动态。</w:t>
      </w:r>
    </w:p>
    <w:p w:rsidR="002E73D8" w:rsidRDefault="00287EBD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B33D64">
        <w:rPr>
          <w:rStyle w:val="a4"/>
          <w:rFonts w:hint="eastAsia"/>
          <w:color w:val="000000"/>
        </w:rPr>
        <w:t>1.5</w:t>
      </w:r>
      <w:r w:rsidR="006206B3" w:rsidRPr="00EE1C54">
        <w:rPr>
          <w:rStyle w:val="a4"/>
          <w:rFonts w:hint="eastAsia"/>
          <w:b w:val="0"/>
          <w:color w:val="000000"/>
        </w:rPr>
        <w:t>至少</w:t>
      </w:r>
      <w:r w:rsidR="002E73D8">
        <w:rPr>
          <w:rFonts w:hint="eastAsia"/>
          <w:color w:val="000000"/>
        </w:rPr>
        <w:t>提供局域网版、互联网</w:t>
      </w:r>
      <w:r w:rsidR="006206B3">
        <w:rPr>
          <w:rFonts w:hint="eastAsia"/>
          <w:color w:val="000000"/>
        </w:rPr>
        <w:t>、</w:t>
      </w:r>
      <w:r w:rsidR="006206B3">
        <w:rPr>
          <w:color w:val="000000"/>
        </w:rPr>
        <w:t>移动端</w:t>
      </w:r>
      <w:r w:rsidR="006206B3">
        <w:rPr>
          <w:rFonts w:hint="eastAsia"/>
          <w:color w:val="000000"/>
        </w:rPr>
        <w:t>三</w:t>
      </w:r>
      <w:r w:rsidR="002E73D8">
        <w:rPr>
          <w:rFonts w:hint="eastAsia"/>
          <w:color w:val="000000"/>
        </w:rPr>
        <w:t>种服务方式。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1.6</w:t>
      </w:r>
      <w:r w:rsidR="00C26DFB">
        <w:rPr>
          <w:rStyle w:val="a4"/>
          <w:rFonts w:hint="eastAsia"/>
          <w:b w:val="0"/>
          <w:color w:val="000000"/>
        </w:rPr>
        <w:t>个性化服务</w:t>
      </w:r>
      <w:r w:rsidR="00C27DDF" w:rsidRPr="00C27DDF">
        <w:rPr>
          <w:rStyle w:val="a4"/>
          <w:b w:val="0"/>
          <w:color w:val="000000"/>
        </w:rPr>
        <w:t>：</w:t>
      </w:r>
      <w:r w:rsidR="00C26DFB">
        <w:rPr>
          <w:rStyle w:val="a4"/>
          <w:rFonts w:hint="eastAsia"/>
          <w:b w:val="0"/>
          <w:color w:val="000000"/>
        </w:rPr>
        <w:t>可提供PDF全文</w:t>
      </w:r>
      <w:r w:rsidR="00C26DFB">
        <w:rPr>
          <w:rStyle w:val="a4"/>
          <w:b w:val="0"/>
          <w:color w:val="000000"/>
        </w:rPr>
        <w:t>翻译功能</w:t>
      </w:r>
      <w:r w:rsidR="00C27DDF">
        <w:rPr>
          <w:rFonts w:hint="eastAsia"/>
          <w:color w:val="000000"/>
        </w:rPr>
        <w:t>。</w:t>
      </w:r>
    </w:p>
    <w:p w:rsidR="002E73D8" w:rsidRPr="0022335D" w:rsidRDefault="00BA77E0" w:rsidP="0022335D">
      <w:pPr>
        <w:tabs>
          <w:tab w:val="center" w:pos="4395"/>
        </w:tabs>
        <w:spacing w:line="480" w:lineRule="exact"/>
        <w:ind w:rightChars="20" w:right="42" w:firstLineChars="175" w:firstLine="42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bCs/>
          <w:kern w:val="0"/>
          <w:sz w:val="24"/>
          <w:szCs w:val="24"/>
        </w:rPr>
        <w:t>7</w:t>
      </w:r>
      <w:r w:rsidR="002E73D8" w:rsidRPr="00B437F7">
        <w:rPr>
          <w:rFonts w:ascii="宋体" w:eastAsia="宋体" w:hAnsi="宋体" w:cs="宋体" w:hint="eastAsia"/>
          <w:bCs/>
          <w:kern w:val="0"/>
          <w:sz w:val="24"/>
          <w:szCs w:val="24"/>
        </w:rPr>
        <w:t>数据库安装、更新、升级方面：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供应商技术</w:t>
      </w:r>
      <w:r w:rsidR="0022335D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人员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协助进行数据库安装、技术维护、操作培训，技术人员每月上门更新维护数据；互联网数据至少可以保证更新的数据是到当前时间的前一周数据。</w:t>
      </w:r>
    </w:p>
    <w:p w:rsidR="0022335D" w:rsidRPr="0022335D" w:rsidRDefault="00BA77E0" w:rsidP="0022335D">
      <w:pPr>
        <w:spacing w:line="480" w:lineRule="exact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bCs/>
          <w:kern w:val="0"/>
          <w:sz w:val="24"/>
          <w:szCs w:val="24"/>
        </w:rPr>
        <w:t>8</w:t>
      </w:r>
      <w:r w:rsidR="00C27D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售后用户培训方面：需供应商产品</w:t>
      </w:r>
      <w:r w:rsidR="00C27DDF">
        <w:rPr>
          <w:rFonts w:ascii="宋体" w:eastAsia="宋体" w:hAnsi="宋体" w:cs="宋体"/>
          <w:color w:val="000000"/>
          <w:kern w:val="0"/>
          <w:sz w:val="24"/>
          <w:szCs w:val="24"/>
        </w:rPr>
        <w:t>工程师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配合医院相关部门一起对读者进行数据库使用方面</w:t>
      </w:r>
      <w:r w:rsidR="0022335D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的</w:t>
      </w:r>
      <w:r w:rsidR="0022335D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培训。</w:t>
      </w:r>
    </w:p>
    <w:p w:rsidR="0022335D" w:rsidRPr="0022335D" w:rsidRDefault="0022335D" w:rsidP="0022335D">
      <w:pPr>
        <w:spacing w:line="360" w:lineRule="auto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2335D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1.</w:t>
      </w:r>
      <w:r w:rsidR="00326026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可以全天24小时联系到相关工作人员，保证售后服务的质量。</w:t>
      </w:r>
    </w:p>
    <w:p w:rsidR="002E73D8" w:rsidRDefault="002E73D8" w:rsidP="0022335D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 </w:t>
      </w:r>
    </w:p>
    <w:p w:rsidR="002E73D8" w:rsidRDefault="00BA77E0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2、</w:t>
      </w:r>
      <w:r w:rsidR="002E73D8">
        <w:rPr>
          <w:rStyle w:val="a4"/>
          <w:rFonts w:hint="eastAsia"/>
          <w:color w:val="000000"/>
        </w:rPr>
        <w:t>循证医学数据库特点和服务要求</w:t>
      </w:r>
    </w:p>
    <w:p w:rsidR="00EE1C54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color w:val="000000"/>
          <w:szCs w:val="21"/>
        </w:rPr>
      </w:pPr>
      <w:r>
        <w:rPr>
          <w:rStyle w:val="a4"/>
          <w:rFonts w:hint="eastAsia"/>
          <w:color w:val="000000"/>
        </w:rPr>
        <w:t>2.1</w:t>
      </w:r>
      <w:r w:rsidR="00EE1C54" w:rsidRPr="00EE1C54">
        <w:rPr>
          <w:rStyle w:val="a4"/>
          <w:rFonts w:hint="eastAsia"/>
          <w:b w:val="0"/>
          <w:color w:val="000000"/>
        </w:rPr>
        <w:t>需</w:t>
      </w:r>
      <w:r w:rsidR="00EE1C54">
        <w:rPr>
          <w:rFonts w:hint="eastAsia"/>
          <w:color w:val="000000"/>
          <w:szCs w:val="21"/>
        </w:rPr>
        <w:t>收录国际上公认的权威循证医学数据库资源约80</w:t>
      </w:r>
      <w:r w:rsidR="00EE1C54">
        <w:rPr>
          <w:color w:val="000000"/>
          <w:szCs w:val="21"/>
        </w:rPr>
        <w:t>%以上</w:t>
      </w:r>
      <w:r w:rsidR="00EE1C54">
        <w:rPr>
          <w:rFonts w:hint="eastAsia"/>
          <w:color w:val="000000"/>
          <w:szCs w:val="21"/>
        </w:rPr>
        <w:t>，涵盖美国宾夕法尼亚大学循证资源6S模型中每个层级的证据资源。</w:t>
      </w:r>
    </w:p>
    <w:p w:rsidR="007D6D3B" w:rsidRPr="007D6D3B" w:rsidRDefault="007D6D3B" w:rsidP="007D6D3B">
      <w:pPr>
        <w:spacing w:line="360" w:lineRule="auto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7D6D3B">
        <w:rPr>
          <w:rStyle w:val="a4"/>
          <w:rFonts w:ascii="宋体" w:eastAsia="宋体" w:hAnsi="宋体" w:cs="宋体" w:hint="eastAsia"/>
          <w:color w:val="000000"/>
          <w:kern w:val="0"/>
          <w:sz w:val="24"/>
          <w:szCs w:val="24"/>
        </w:rPr>
        <w:t>2.2</w:t>
      </w:r>
      <w:r w:rsidRPr="007D6D3B">
        <w:rPr>
          <w:rFonts w:ascii="宋体" w:hAnsi="宋体" w:hint="eastAsia"/>
          <w:bCs/>
          <w:color w:val="000000"/>
          <w:szCs w:val="21"/>
        </w:rPr>
        <w:t>检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索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功能方面需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有主题词检索、文本词检索等专业检索，有疾病导航类检索和诊疗寻证检索功能，可以帮助</w:t>
      </w:r>
      <w:r w:rsidR="00741A38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临床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医生确诊各种罕见病，获取关于疾病诊断的金标准文献，查找治疗疾病最佳的干预方法，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辅助</w:t>
      </w:r>
      <w:r w:rsidR="00741A38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临床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医生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在治疗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疾病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时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制定</w:t>
      </w:r>
      <w:r w:rsidRPr="007D6D3B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治疗</w:t>
      </w:r>
      <w:r w:rsidRPr="007D6D3B">
        <w:rPr>
          <w:rFonts w:ascii="宋体" w:eastAsia="宋体" w:hAnsi="宋体" w:cs="宋体"/>
          <w:color w:val="000000"/>
          <w:kern w:val="0"/>
          <w:sz w:val="24"/>
          <w:szCs w:val="21"/>
        </w:rPr>
        <w:t>方案等。</w:t>
      </w:r>
    </w:p>
    <w:p w:rsidR="007D6D3B" w:rsidRPr="007D6D3B" w:rsidRDefault="007D6D3B" w:rsidP="007D6D3B">
      <w:pPr>
        <w:ind w:rightChars="20" w:right="42" w:firstLineChars="176" w:firstLine="424"/>
        <w:rPr>
          <w:rStyle w:val="a4"/>
          <w:rFonts w:eastAsia="宋体"/>
          <w:kern w:val="0"/>
          <w:sz w:val="24"/>
          <w:szCs w:val="24"/>
        </w:rPr>
      </w:pPr>
      <w:r w:rsidRPr="007D6D3B">
        <w:rPr>
          <w:rStyle w:val="a4"/>
          <w:rFonts w:ascii="宋体" w:eastAsia="宋体" w:hAnsi="宋体" w:cs="宋体"/>
          <w:color w:val="000000"/>
          <w:kern w:val="0"/>
          <w:sz w:val="24"/>
          <w:szCs w:val="24"/>
        </w:rPr>
        <w:t>2.3</w:t>
      </w:r>
      <w:r w:rsidR="00741A38">
        <w:rPr>
          <w:rFonts w:ascii="宋体" w:eastAsia="宋体" w:hAnsi="宋体" w:cs="宋体" w:hint="eastAsia"/>
          <w:bCs/>
          <w:color w:val="000000"/>
          <w:kern w:val="0"/>
          <w:sz w:val="24"/>
          <w:szCs w:val="21"/>
        </w:rPr>
        <w:t>有</w:t>
      </w:r>
      <w:r w:rsidRPr="007D6D3B">
        <w:rPr>
          <w:rFonts w:ascii="宋体" w:eastAsia="宋体" w:hAnsi="宋体" w:cs="宋体" w:hint="eastAsia"/>
          <w:bCs/>
          <w:color w:val="000000"/>
          <w:kern w:val="0"/>
          <w:sz w:val="24"/>
          <w:szCs w:val="21"/>
        </w:rPr>
        <w:t>科研发现功能，并且提供证据文献来证明其科学价值和应用价值。</w:t>
      </w:r>
    </w:p>
    <w:p w:rsidR="002E73D8" w:rsidRDefault="004C50DD" w:rsidP="002460E5">
      <w:pPr>
        <w:pStyle w:val="a3"/>
        <w:spacing w:before="0" w:beforeAutospacing="0" w:after="0" w:afterAutospacing="0" w:line="480" w:lineRule="atLeast"/>
        <w:ind w:firstLine="426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★</w:t>
      </w:r>
      <w:r w:rsidR="00EE1C54">
        <w:rPr>
          <w:rStyle w:val="apple-converted-space"/>
          <w:b/>
          <w:bCs/>
          <w:color w:val="000000"/>
        </w:rPr>
        <w:t>2.</w:t>
      </w:r>
      <w:r w:rsidR="007D6D3B">
        <w:rPr>
          <w:rStyle w:val="apple-converted-space"/>
          <w:b/>
          <w:bCs/>
          <w:color w:val="000000"/>
        </w:rPr>
        <w:t>4</w:t>
      </w:r>
      <w:r w:rsidR="00EE1C54" w:rsidRPr="00EE1C54">
        <w:rPr>
          <w:rStyle w:val="apple-converted-space"/>
          <w:rFonts w:hint="eastAsia"/>
          <w:bCs/>
          <w:color w:val="000000"/>
        </w:rPr>
        <w:t>至少</w:t>
      </w:r>
      <w:r w:rsidR="002E73D8">
        <w:rPr>
          <w:rFonts w:hint="eastAsia"/>
          <w:color w:val="000000"/>
        </w:rPr>
        <w:t>提供局域网版、互联网、</w:t>
      </w:r>
      <w:r w:rsidR="00EE1C54">
        <w:rPr>
          <w:rFonts w:hint="eastAsia"/>
          <w:color w:val="000000"/>
        </w:rPr>
        <w:t>移动端三</w:t>
      </w:r>
      <w:r w:rsidR="002E73D8">
        <w:rPr>
          <w:rFonts w:hint="eastAsia"/>
          <w:color w:val="000000"/>
        </w:rPr>
        <w:t>种服务方式。</w:t>
      </w:r>
    </w:p>
    <w:p w:rsidR="002E73D8" w:rsidRPr="006770DC" w:rsidRDefault="002E73D8" w:rsidP="006770DC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2.</w:t>
      </w:r>
      <w:r w:rsidR="007D6D3B">
        <w:rPr>
          <w:rStyle w:val="a4"/>
          <w:color w:val="000000"/>
        </w:rPr>
        <w:t>5</w:t>
      </w:r>
      <w:r w:rsidR="006770DC">
        <w:rPr>
          <w:rStyle w:val="a4"/>
          <w:rFonts w:hint="eastAsia"/>
          <w:b w:val="0"/>
          <w:color w:val="000000"/>
        </w:rPr>
        <w:t>个性化服务</w:t>
      </w:r>
      <w:r w:rsidR="006770DC" w:rsidRPr="00C27DDF">
        <w:rPr>
          <w:rStyle w:val="a4"/>
          <w:b w:val="0"/>
          <w:color w:val="000000"/>
        </w:rPr>
        <w:t>：</w:t>
      </w:r>
      <w:r w:rsidR="006770DC">
        <w:rPr>
          <w:rStyle w:val="a4"/>
          <w:rFonts w:hint="eastAsia"/>
          <w:b w:val="0"/>
          <w:color w:val="000000"/>
        </w:rPr>
        <w:t>可提供PDF全文</w:t>
      </w:r>
      <w:r w:rsidR="006770DC">
        <w:rPr>
          <w:rStyle w:val="a4"/>
          <w:b w:val="0"/>
          <w:color w:val="000000"/>
        </w:rPr>
        <w:t>翻译功能</w:t>
      </w:r>
      <w:r w:rsidR="006770DC">
        <w:rPr>
          <w:rFonts w:hint="eastAsia"/>
          <w:color w:val="000000"/>
        </w:rPr>
        <w:t>。</w:t>
      </w:r>
    </w:p>
    <w:p w:rsidR="002E73D8" w:rsidRPr="000B2F8D" w:rsidRDefault="000B2F8D" w:rsidP="000B2F8D">
      <w:pPr>
        <w:tabs>
          <w:tab w:val="center" w:pos="4395"/>
        </w:tabs>
        <w:spacing w:line="480" w:lineRule="exact"/>
        <w:ind w:rightChars="20" w:right="42" w:firstLineChars="175" w:firstLine="422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B2F8D">
        <w:rPr>
          <w:rStyle w:val="a4"/>
          <w:rFonts w:ascii="宋体" w:eastAsia="宋体" w:hAnsi="宋体" w:cs="宋体" w:hint="eastAsia"/>
          <w:color w:val="000000"/>
          <w:kern w:val="0"/>
          <w:sz w:val="24"/>
          <w:szCs w:val="24"/>
        </w:rPr>
        <w:t>2.</w:t>
      </w:r>
      <w:r w:rsidR="007D6D3B">
        <w:rPr>
          <w:rStyle w:val="a4"/>
          <w:rFonts w:ascii="宋体" w:eastAsia="宋体" w:hAnsi="宋体" w:cs="宋体"/>
          <w:color w:val="000000"/>
          <w:kern w:val="0"/>
          <w:sz w:val="24"/>
          <w:szCs w:val="24"/>
        </w:rPr>
        <w:t>6</w:t>
      </w:r>
      <w:r w:rsidR="002E73D8" w:rsidRPr="00B437F7">
        <w:rPr>
          <w:rStyle w:val="a4"/>
          <w:rFonts w:ascii="宋体" w:eastAsia="宋体" w:hAnsi="宋体" w:cs="宋体" w:hint="eastAsia"/>
          <w:b w:val="0"/>
          <w:color w:val="000000"/>
          <w:kern w:val="0"/>
          <w:sz w:val="24"/>
          <w:szCs w:val="24"/>
        </w:rPr>
        <w:t>数</w:t>
      </w:r>
      <w:r w:rsidR="002E73D8" w:rsidRPr="00B437F7">
        <w:rPr>
          <w:rStyle w:val="a4"/>
          <w:rFonts w:hint="eastAsia"/>
          <w:b w:val="0"/>
          <w:color w:val="000000"/>
          <w:sz w:val="24"/>
          <w:szCs w:val="24"/>
        </w:rPr>
        <w:t>据库安装、更新、升级方面：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供应商技术</w:t>
      </w:r>
      <w:r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人员</w:t>
      </w:r>
      <w:r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协助进行数据库安装、技术维护、操作培训，技术人员每月上门更新维护数据；互联网数据至少可以保证更新的数据是到当前时间的前一周数据。</w:t>
      </w:r>
    </w:p>
    <w:p w:rsidR="002E73D8" w:rsidRPr="00C27DDF" w:rsidRDefault="002E73D8" w:rsidP="00C27DDF">
      <w:pPr>
        <w:spacing w:line="480" w:lineRule="exact"/>
        <w:ind w:rightChars="20" w:right="42" w:firstLineChars="176" w:firstLine="424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27DDF">
        <w:rPr>
          <w:rStyle w:val="a4"/>
          <w:rFonts w:hint="eastAsia"/>
          <w:color w:val="000000"/>
          <w:sz w:val="24"/>
          <w:szCs w:val="24"/>
        </w:rPr>
        <w:t>2.</w:t>
      </w:r>
      <w:r w:rsidR="007D6D3B" w:rsidRPr="00C27DDF">
        <w:rPr>
          <w:rStyle w:val="a4"/>
          <w:color w:val="000000"/>
          <w:sz w:val="24"/>
          <w:szCs w:val="24"/>
        </w:rPr>
        <w:t>7</w:t>
      </w:r>
      <w:r w:rsidRPr="00C27DDF">
        <w:rPr>
          <w:rFonts w:hint="eastAsia"/>
          <w:color w:val="000000"/>
          <w:sz w:val="24"/>
          <w:szCs w:val="24"/>
        </w:rPr>
        <w:t>售后用户培训方面：</w:t>
      </w:r>
      <w:r w:rsidR="00C27DD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需供应商产品</w:t>
      </w:r>
      <w:r w:rsidR="00C27DDF">
        <w:rPr>
          <w:rFonts w:ascii="宋体" w:eastAsia="宋体" w:hAnsi="宋体" w:cs="宋体"/>
          <w:color w:val="000000"/>
          <w:kern w:val="0"/>
          <w:sz w:val="24"/>
          <w:szCs w:val="24"/>
        </w:rPr>
        <w:t>工程师</w:t>
      </w:r>
      <w:r w:rsidR="00C27DDF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配合医院相关部门一起对读者进行数据库使用方面</w:t>
      </w:r>
      <w:r w:rsidR="00C27DDF" w:rsidRPr="0022335D">
        <w:rPr>
          <w:rFonts w:ascii="宋体" w:eastAsia="宋体" w:hAnsi="宋体" w:cs="宋体"/>
          <w:color w:val="000000"/>
          <w:kern w:val="0"/>
          <w:sz w:val="24"/>
          <w:szCs w:val="24"/>
        </w:rPr>
        <w:t>的</w:t>
      </w:r>
      <w:r w:rsidR="00C27DDF" w:rsidRPr="0022335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培训。</w:t>
      </w:r>
    </w:p>
    <w:p w:rsidR="002E73D8" w:rsidRPr="00B73713" w:rsidRDefault="002E73D8" w:rsidP="00B73713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Style w:val="a4"/>
          <w:rFonts w:hint="eastAsia"/>
          <w:color w:val="000000"/>
        </w:rPr>
        <w:t>2.</w:t>
      </w:r>
      <w:r w:rsidR="007D6D3B">
        <w:rPr>
          <w:rStyle w:val="a4"/>
          <w:color w:val="000000"/>
        </w:rPr>
        <w:t>8</w:t>
      </w:r>
      <w:r>
        <w:rPr>
          <w:rFonts w:hint="eastAsia"/>
          <w:color w:val="000000"/>
        </w:rPr>
        <w:t>可以全天24小时联系到相关工作人员，保证售后服务的质量。</w:t>
      </w:r>
    </w:p>
    <w:p w:rsidR="002E73D8" w:rsidRPr="005D50BA" w:rsidRDefault="00B73713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FF0000"/>
          <w:sz w:val="21"/>
          <w:szCs w:val="21"/>
        </w:rPr>
      </w:pPr>
      <w:r>
        <w:rPr>
          <w:rStyle w:val="a4"/>
          <w:rFonts w:hint="eastAsia"/>
          <w:color w:val="000000"/>
        </w:rPr>
        <w:t>六</w:t>
      </w:r>
      <w:r w:rsidR="002E73D8">
        <w:rPr>
          <w:rStyle w:val="a4"/>
          <w:rFonts w:hint="eastAsia"/>
          <w:color w:val="000000"/>
        </w:rPr>
        <w:t>、报名文件接收地点</w:t>
      </w:r>
      <w:r w:rsidR="002E73D8">
        <w:rPr>
          <w:rFonts w:hint="eastAsia"/>
          <w:color w:val="000000"/>
        </w:rPr>
        <w:t>：</w:t>
      </w:r>
      <w:r w:rsidR="001719EE">
        <w:rPr>
          <w:rFonts w:hint="eastAsia"/>
          <w:color w:val="FF0000"/>
        </w:rPr>
        <w:t>广州市番禺区清河东路132-3号楼2楼图书馆</w:t>
      </w:r>
    </w:p>
    <w:p w:rsidR="00ED17AE" w:rsidRDefault="00B73713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Style w:val="a4"/>
          <w:rFonts w:hint="eastAsia"/>
          <w:color w:val="000000"/>
        </w:rPr>
        <w:t>七</w:t>
      </w:r>
      <w:r w:rsidR="002E73D8">
        <w:rPr>
          <w:rStyle w:val="a4"/>
          <w:rFonts w:hint="eastAsia"/>
          <w:color w:val="000000"/>
        </w:rPr>
        <w:t>、本次谈判联系事项</w:t>
      </w:r>
      <w:r w:rsidR="002E73D8">
        <w:rPr>
          <w:rFonts w:hint="eastAsia"/>
          <w:color w:val="000000"/>
        </w:rPr>
        <w:t>：   联系人：</w:t>
      </w:r>
      <w:r>
        <w:rPr>
          <w:rFonts w:hint="eastAsia"/>
          <w:color w:val="000000"/>
        </w:rPr>
        <w:t>朱观宇</w:t>
      </w:r>
      <w:r w:rsidR="00ED17AE">
        <w:rPr>
          <w:rFonts w:hint="eastAsia"/>
          <w:color w:val="000000"/>
        </w:rPr>
        <w:t xml:space="preserve"> </w:t>
      </w:r>
      <w:r w:rsidR="00ED17AE">
        <w:rPr>
          <w:color w:val="000000"/>
        </w:rPr>
        <w:t xml:space="preserve">     </w:t>
      </w:r>
      <w:r w:rsidR="002E73D8">
        <w:rPr>
          <w:rFonts w:hint="eastAsia"/>
          <w:color w:val="000000"/>
        </w:rPr>
        <w:t xml:space="preserve"> 联系电话：</w:t>
      </w:r>
      <w:r w:rsidR="005D50BA">
        <w:rPr>
          <w:rFonts w:hint="eastAsia"/>
          <w:color w:val="000000"/>
        </w:rPr>
        <w:t>18027380006</w:t>
      </w:r>
    </w:p>
    <w:p w:rsidR="00ED17AE" w:rsidRDefault="002E73D8" w:rsidP="002E73D8">
      <w:pPr>
        <w:pStyle w:val="a3"/>
        <w:spacing w:before="0" w:beforeAutospacing="0" w:after="0" w:afterAutospacing="0" w:line="480" w:lineRule="atLeast"/>
        <w:rPr>
          <w:color w:val="000000"/>
        </w:rPr>
      </w:pPr>
      <w:r>
        <w:rPr>
          <w:rFonts w:hint="eastAsia"/>
          <w:color w:val="000000"/>
        </w:rPr>
        <w:lastRenderedPageBreak/>
        <w:t>联系地址：</w:t>
      </w:r>
      <w:r w:rsidR="00ED17AE">
        <w:rPr>
          <w:rFonts w:hint="eastAsia"/>
          <w:color w:val="000000"/>
        </w:rPr>
        <w:t xml:space="preserve"> </w:t>
      </w:r>
      <w:r w:rsidR="00B73713" w:rsidRPr="00B73713">
        <w:rPr>
          <w:rFonts w:hint="eastAsia"/>
          <w:color w:val="000000"/>
        </w:rPr>
        <w:t>广州市番禺区清河东路2号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有关本次采购活动方面的问题,可来人、来函（传真）或电话联系。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 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rPr>
          <w:rFonts w:ascii="微软雅黑" w:hAnsi="微软雅黑"/>
          <w:color w:val="333333"/>
          <w:sz w:val="21"/>
          <w:szCs w:val="21"/>
        </w:rPr>
      </w:pPr>
      <w:r>
        <w:rPr>
          <w:rFonts w:ascii="微软雅黑" w:hAnsi="微软雅黑"/>
          <w:color w:val="333333"/>
          <w:sz w:val="21"/>
          <w:szCs w:val="21"/>
        </w:rPr>
        <w:t> </w:t>
      </w:r>
      <w:bookmarkStart w:id="0" w:name="_GoBack"/>
      <w:bookmarkEnd w:id="0"/>
    </w:p>
    <w:p w:rsidR="002E73D8" w:rsidRDefault="00B73713" w:rsidP="002E73D8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广州市番禺区</w:t>
      </w:r>
      <w:r>
        <w:rPr>
          <w:color w:val="000000"/>
        </w:rPr>
        <w:t>何贤纪念医院</w:t>
      </w:r>
    </w:p>
    <w:p w:rsidR="002E73D8" w:rsidRDefault="002E73D8" w:rsidP="002E73D8">
      <w:pPr>
        <w:pStyle w:val="a3"/>
        <w:spacing w:before="0" w:beforeAutospacing="0" w:after="0" w:afterAutospacing="0" w:line="480" w:lineRule="atLeast"/>
        <w:ind w:firstLine="480"/>
        <w:jc w:val="right"/>
        <w:rPr>
          <w:rFonts w:ascii="微软雅黑" w:hAnsi="微软雅黑"/>
          <w:color w:val="333333"/>
          <w:sz w:val="21"/>
          <w:szCs w:val="21"/>
        </w:rPr>
      </w:pPr>
      <w:r>
        <w:rPr>
          <w:rFonts w:hint="eastAsia"/>
          <w:color w:val="000000"/>
        </w:rPr>
        <w:t>201</w:t>
      </w:r>
      <w:r w:rsidR="00AE3F33">
        <w:rPr>
          <w:color w:val="000000"/>
        </w:rPr>
        <w:t>8</w:t>
      </w:r>
      <w:r>
        <w:rPr>
          <w:rFonts w:hint="eastAsia"/>
          <w:color w:val="000000"/>
        </w:rPr>
        <w:t>年</w:t>
      </w:r>
      <w:r w:rsidR="00B73713">
        <w:rPr>
          <w:color w:val="000000"/>
        </w:rPr>
        <w:t>8</w:t>
      </w:r>
      <w:r>
        <w:rPr>
          <w:rFonts w:hint="eastAsia"/>
          <w:color w:val="000000"/>
        </w:rPr>
        <w:t>月</w:t>
      </w:r>
      <w:r w:rsidR="00160CBC">
        <w:rPr>
          <w:color w:val="000000"/>
        </w:rPr>
        <w:t>6</w:t>
      </w:r>
      <w:r>
        <w:rPr>
          <w:rFonts w:hint="eastAsia"/>
          <w:color w:val="000000"/>
        </w:rPr>
        <w:t>日</w:t>
      </w:r>
    </w:p>
    <w:p w:rsidR="00640B44" w:rsidRDefault="00640B44"/>
    <w:sectPr w:rsidR="00640B44" w:rsidSect="0089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282" w:rsidRDefault="00CF5282" w:rsidP="003B6EF7">
      <w:r>
        <w:separator/>
      </w:r>
    </w:p>
  </w:endnote>
  <w:endnote w:type="continuationSeparator" w:id="1">
    <w:p w:rsidR="00CF5282" w:rsidRDefault="00CF5282" w:rsidP="003B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282" w:rsidRDefault="00CF5282" w:rsidP="003B6EF7">
      <w:r>
        <w:separator/>
      </w:r>
    </w:p>
  </w:footnote>
  <w:footnote w:type="continuationSeparator" w:id="1">
    <w:p w:rsidR="00CF5282" w:rsidRDefault="00CF5282" w:rsidP="003B6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A90"/>
    <w:rsid w:val="0000158C"/>
    <w:rsid w:val="00005EB4"/>
    <w:rsid w:val="00006CE6"/>
    <w:rsid w:val="00010B40"/>
    <w:rsid w:val="00013662"/>
    <w:rsid w:val="0002693D"/>
    <w:rsid w:val="00031C73"/>
    <w:rsid w:val="00034596"/>
    <w:rsid w:val="00036B3F"/>
    <w:rsid w:val="00041090"/>
    <w:rsid w:val="00041B9D"/>
    <w:rsid w:val="000439D9"/>
    <w:rsid w:val="00044E3B"/>
    <w:rsid w:val="000509DA"/>
    <w:rsid w:val="00050C05"/>
    <w:rsid w:val="00060099"/>
    <w:rsid w:val="000633A6"/>
    <w:rsid w:val="00064C3E"/>
    <w:rsid w:val="00080AC5"/>
    <w:rsid w:val="00082819"/>
    <w:rsid w:val="00083C90"/>
    <w:rsid w:val="0008607F"/>
    <w:rsid w:val="00092C9E"/>
    <w:rsid w:val="00093F38"/>
    <w:rsid w:val="000A0522"/>
    <w:rsid w:val="000A38BE"/>
    <w:rsid w:val="000B2F8D"/>
    <w:rsid w:val="000B5573"/>
    <w:rsid w:val="000C1980"/>
    <w:rsid w:val="000C2D64"/>
    <w:rsid w:val="000C45F8"/>
    <w:rsid w:val="000C773E"/>
    <w:rsid w:val="000D17D2"/>
    <w:rsid w:val="000E272A"/>
    <w:rsid w:val="000E5A7B"/>
    <w:rsid w:val="000E69CD"/>
    <w:rsid w:val="000F630C"/>
    <w:rsid w:val="000F7DE5"/>
    <w:rsid w:val="00101E0B"/>
    <w:rsid w:val="001023FC"/>
    <w:rsid w:val="0010378C"/>
    <w:rsid w:val="00117898"/>
    <w:rsid w:val="00120C95"/>
    <w:rsid w:val="001233B6"/>
    <w:rsid w:val="001235B0"/>
    <w:rsid w:val="00126B9C"/>
    <w:rsid w:val="001349F5"/>
    <w:rsid w:val="00146AB3"/>
    <w:rsid w:val="001474B9"/>
    <w:rsid w:val="001478A9"/>
    <w:rsid w:val="00156E86"/>
    <w:rsid w:val="00160693"/>
    <w:rsid w:val="00160947"/>
    <w:rsid w:val="00160CBC"/>
    <w:rsid w:val="00162A80"/>
    <w:rsid w:val="001719EE"/>
    <w:rsid w:val="00174521"/>
    <w:rsid w:val="00175BEA"/>
    <w:rsid w:val="00175E5B"/>
    <w:rsid w:val="00180CF6"/>
    <w:rsid w:val="001866E5"/>
    <w:rsid w:val="00193D5C"/>
    <w:rsid w:val="00194AB2"/>
    <w:rsid w:val="001954BB"/>
    <w:rsid w:val="001963F5"/>
    <w:rsid w:val="00196E24"/>
    <w:rsid w:val="0019791F"/>
    <w:rsid w:val="001A0EF0"/>
    <w:rsid w:val="001A3F67"/>
    <w:rsid w:val="001A44C6"/>
    <w:rsid w:val="001B09A1"/>
    <w:rsid w:val="001B52D3"/>
    <w:rsid w:val="001C3EF6"/>
    <w:rsid w:val="001C7E3A"/>
    <w:rsid w:val="001D2820"/>
    <w:rsid w:val="001D777E"/>
    <w:rsid w:val="001E74C9"/>
    <w:rsid w:val="001F31F3"/>
    <w:rsid w:val="001F4A4D"/>
    <w:rsid w:val="001F5120"/>
    <w:rsid w:val="00200CC2"/>
    <w:rsid w:val="00201109"/>
    <w:rsid w:val="00205294"/>
    <w:rsid w:val="00205431"/>
    <w:rsid w:val="00205985"/>
    <w:rsid w:val="002127E6"/>
    <w:rsid w:val="002140BC"/>
    <w:rsid w:val="0022335D"/>
    <w:rsid w:val="0022698E"/>
    <w:rsid w:val="002303CC"/>
    <w:rsid w:val="00241590"/>
    <w:rsid w:val="00241DDC"/>
    <w:rsid w:val="00245533"/>
    <w:rsid w:val="002460E5"/>
    <w:rsid w:val="0024665C"/>
    <w:rsid w:val="00250CBC"/>
    <w:rsid w:val="00256A62"/>
    <w:rsid w:val="00261EEF"/>
    <w:rsid w:val="002707DD"/>
    <w:rsid w:val="00282313"/>
    <w:rsid w:val="00284131"/>
    <w:rsid w:val="00284743"/>
    <w:rsid w:val="00287EBD"/>
    <w:rsid w:val="00291DF4"/>
    <w:rsid w:val="002A5AF4"/>
    <w:rsid w:val="002B0A14"/>
    <w:rsid w:val="002B1177"/>
    <w:rsid w:val="002B2624"/>
    <w:rsid w:val="002B4564"/>
    <w:rsid w:val="002C299A"/>
    <w:rsid w:val="002C4218"/>
    <w:rsid w:val="002C4DCE"/>
    <w:rsid w:val="002C50F6"/>
    <w:rsid w:val="002D090B"/>
    <w:rsid w:val="002D0C38"/>
    <w:rsid w:val="002D2853"/>
    <w:rsid w:val="002D44F8"/>
    <w:rsid w:val="002D451C"/>
    <w:rsid w:val="002D59DE"/>
    <w:rsid w:val="002D6462"/>
    <w:rsid w:val="002E3914"/>
    <w:rsid w:val="002E73D8"/>
    <w:rsid w:val="002F796C"/>
    <w:rsid w:val="003021FB"/>
    <w:rsid w:val="00303052"/>
    <w:rsid w:val="0030372F"/>
    <w:rsid w:val="00303954"/>
    <w:rsid w:val="00303EE7"/>
    <w:rsid w:val="00304062"/>
    <w:rsid w:val="00312CEB"/>
    <w:rsid w:val="00313EC5"/>
    <w:rsid w:val="00321C27"/>
    <w:rsid w:val="00321E89"/>
    <w:rsid w:val="00322C6E"/>
    <w:rsid w:val="00324911"/>
    <w:rsid w:val="00326026"/>
    <w:rsid w:val="00340F69"/>
    <w:rsid w:val="003427E6"/>
    <w:rsid w:val="00345EBD"/>
    <w:rsid w:val="003473AD"/>
    <w:rsid w:val="00352329"/>
    <w:rsid w:val="00356D39"/>
    <w:rsid w:val="003575AB"/>
    <w:rsid w:val="00357907"/>
    <w:rsid w:val="003603C0"/>
    <w:rsid w:val="00365489"/>
    <w:rsid w:val="0036577E"/>
    <w:rsid w:val="00372C28"/>
    <w:rsid w:val="00380F8E"/>
    <w:rsid w:val="00384C7C"/>
    <w:rsid w:val="00386028"/>
    <w:rsid w:val="00387D5B"/>
    <w:rsid w:val="003A0C00"/>
    <w:rsid w:val="003A19D8"/>
    <w:rsid w:val="003B183F"/>
    <w:rsid w:val="003B2FE4"/>
    <w:rsid w:val="003B3F15"/>
    <w:rsid w:val="003B6EF7"/>
    <w:rsid w:val="003C4C10"/>
    <w:rsid w:val="003D4CCF"/>
    <w:rsid w:val="003D6733"/>
    <w:rsid w:val="003E4C17"/>
    <w:rsid w:val="003E77EB"/>
    <w:rsid w:val="003F3503"/>
    <w:rsid w:val="003F3514"/>
    <w:rsid w:val="003F68C3"/>
    <w:rsid w:val="003F7E00"/>
    <w:rsid w:val="00406565"/>
    <w:rsid w:val="004074FB"/>
    <w:rsid w:val="004110B7"/>
    <w:rsid w:val="0042303B"/>
    <w:rsid w:val="00424A97"/>
    <w:rsid w:val="004250FD"/>
    <w:rsid w:val="00430D05"/>
    <w:rsid w:val="00433231"/>
    <w:rsid w:val="00437D45"/>
    <w:rsid w:val="00440184"/>
    <w:rsid w:val="0044171A"/>
    <w:rsid w:val="004419F9"/>
    <w:rsid w:val="00446E59"/>
    <w:rsid w:val="0045396F"/>
    <w:rsid w:val="00461BF7"/>
    <w:rsid w:val="00471E43"/>
    <w:rsid w:val="00480F16"/>
    <w:rsid w:val="0048670D"/>
    <w:rsid w:val="004A03A2"/>
    <w:rsid w:val="004B00F3"/>
    <w:rsid w:val="004B04EF"/>
    <w:rsid w:val="004B15D1"/>
    <w:rsid w:val="004C2769"/>
    <w:rsid w:val="004C50DD"/>
    <w:rsid w:val="004C5B54"/>
    <w:rsid w:val="004C6D6F"/>
    <w:rsid w:val="004D08BE"/>
    <w:rsid w:val="004D1244"/>
    <w:rsid w:val="004D12DC"/>
    <w:rsid w:val="004D243B"/>
    <w:rsid w:val="004D7609"/>
    <w:rsid w:val="004D7636"/>
    <w:rsid w:val="004E3340"/>
    <w:rsid w:val="004E7E26"/>
    <w:rsid w:val="004F0D7B"/>
    <w:rsid w:val="005061A9"/>
    <w:rsid w:val="00517195"/>
    <w:rsid w:val="005312BB"/>
    <w:rsid w:val="005324C6"/>
    <w:rsid w:val="00536791"/>
    <w:rsid w:val="0054262D"/>
    <w:rsid w:val="00543FAC"/>
    <w:rsid w:val="00547A17"/>
    <w:rsid w:val="00547D78"/>
    <w:rsid w:val="00565564"/>
    <w:rsid w:val="00566863"/>
    <w:rsid w:val="00575FB8"/>
    <w:rsid w:val="005839B8"/>
    <w:rsid w:val="00590F82"/>
    <w:rsid w:val="00595546"/>
    <w:rsid w:val="00595BA2"/>
    <w:rsid w:val="005A0B35"/>
    <w:rsid w:val="005B733C"/>
    <w:rsid w:val="005C356D"/>
    <w:rsid w:val="005C496B"/>
    <w:rsid w:val="005C7BD5"/>
    <w:rsid w:val="005D4486"/>
    <w:rsid w:val="005D50BA"/>
    <w:rsid w:val="005D73A1"/>
    <w:rsid w:val="005E41B3"/>
    <w:rsid w:val="005E60CE"/>
    <w:rsid w:val="005F0760"/>
    <w:rsid w:val="005F16F5"/>
    <w:rsid w:val="005F20EA"/>
    <w:rsid w:val="005F7D78"/>
    <w:rsid w:val="00600F0B"/>
    <w:rsid w:val="00603D81"/>
    <w:rsid w:val="00606DCE"/>
    <w:rsid w:val="00610A27"/>
    <w:rsid w:val="00611859"/>
    <w:rsid w:val="006144BF"/>
    <w:rsid w:val="006206B3"/>
    <w:rsid w:val="006212E4"/>
    <w:rsid w:val="00624DF1"/>
    <w:rsid w:val="00626B8D"/>
    <w:rsid w:val="00631E46"/>
    <w:rsid w:val="0063545F"/>
    <w:rsid w:val="006354CF"/>
    <w:rsid w:val="006355A9"/>
    <w:rsid w:val="00635F5E"/>
    <w:rsid w:val="006369DB"/>
    <w:rsid w:val="00640B44"/>
    <w:rsid w:val="00645FAC"/>
    <w:rsid w:val="00647303"/>
    <w:rsid w:val="006508EF"/>
    <w:rsid w:val="00657E32"/>
    <w:rsid w:val="00664536"/>
    <w:rsid w:val="00666023"/>
    <w:rsid w:val="006729F5"/>
    <w:rsid w:val="006770DC"/>
    <w:rsid w:val="00685A4C"/>
    <w:rsid w:val="0069219C"/>
    <w:rsid w:val="006A256F"/>
    <w:rsid w:val="006B09DF"/>
    <w:rsid w:val="006C0E0A"/>
    <w:rsid w:val="006C1AC4"/>
    <w:rsid w:val="006C2C2D"/>
    <w:rsid w:val="006C2D26"/>
    <w:rsid w:val="006D0012"/>
    <w:rsid w:val="006D23F7"/>
    <w:rsid w:val="006D674A"/>
    <w:rsid w:val="006F0060"/>
    <w:rsid w:val="006F0710"/>
    <w:rsid w:val="00700C5A"/>
    <w:rsid w:val="00700FF6"/>
    <w:rsid w:val="007056DA"/>
    <w:rsid w:val="00706300"/>
    <w:rsid w:val="00710106"/>
    <w:rsid w:val="00713C43"/>
    <w:rsid w:val="00713CD1"/>
    <w:rsid w:val="007161F0"/>
    <w:rsid w:val="00727105"/>
    <w:rsid w:val="00732547"/>
    <w:rsid w:val="00734BEC"/>
    <w:rsid w:val="00737A90"/>
    <w:rsid w:val="00741A38"/>
    <w:rsid w:val="00762097"/>
    <w:rsid w:val="00767FDF"/>
    <w:rsid w:val="007704AC"/>
    <w:rsid w:val="00771224"/>
    <w:rsid w:val="00774EC0"/>
    <w:rsid w:val="00782760"/>
    <w:rsid w:val="00783056"/>
    <w:rsid w:val="007905FE"/>
    <w:rsid w:val="00792937"/>
    <w:rsid w:val="00793649"/>
    <w:rsid w:val="00794C71"/>
    <w:rsid w:val="007A360F"/>
    <w:rsid w:val="007A5A2E"/>
    <w:rsid w:val="007B230B"/>
    <w:rsid w:val="007B4277"/>
    <w:rsid w:val="007C1A3C"/>
    <w:rsid w:val="007C47AC"/>
    <w:rsid w:val="007C563D"/>
    <w:rsid w:val="007C74B9"/>
    <w:rsid w:val="007C7F1A"/>
    <w:rsid w:val="007D115A"/>
    <w:rsid w:val="007D6D3B"/>
    <w:rsid w:val="007E574D"/>
    <w:rsid w:val="007E67C2"/>
    <w:rsid w:val="007F21A8"/>
    <w:rsid w:val="007F3FB7"/>
    <w:rsid w:val="00801947"/>
    <w:rsid w:val="00804CDD"/>
    <w:rsid w:val="008071E8"/>
    <w:rsid w:val="00807306"/>
    <w:rsid w:val="008100AF"/>
    <w:rsid w:val="008136EB"/>
    <w:rsid w:val="008255FA"/>
    <w:rsid w:val="008327B4"/>
    <w:rsid w:val="00834B5C"/>
    <w:rsid w:val="008376E7"/>
    <w:rsid w:val="00840333"/>
    <w:rsid w:val="00853A91"/>
    <w:rsid w:val="00853BC7"/>
    <w:rsid w:val="00854527"/>
    <w:rsid w:val="008608FD"/>
    <w:rsid w:val="00861AE1"/>
    <w:rsid w:val="00865A51"/>
    <w:rsid w:val="008665AB"/>
    <w:rsid w:val="008732D9"/>
    <w:rsid w:val="008747F2"/>
    <w:rsid w:val="00875E62"/>
    <w:rsid w:val="00876798"/>
    <w:rsid w:val="008816C3"/>
    <w:rsid w:val="008820AF"/>
    <w:rsid w:val="0088269D"/>
    <w:rsid w:val="00883778"/>
    <w:rsid w:val="0088487B"/>
    <w:rsid w:val="0089222B"/>
    <w:rsid w:val="00894DD7"/>
    <w:rsid w:val="008A0424"/>
    <w:rsid w:val="008A06E8"/>
    <w:rsid w:val="008B2573"/>
    <w:rsid w:val="008B4CC0"/>
    <w:rsid w:val="008B5337"/>
    <w:rsid w:val="008C07AB"/>
    <w:rsid w:val="008C35DE"/>
    <w:rsid w:val="008C4685"/>
    <w:rsid w:val="008C4EFF"/>
    <w:rsid w:val="008D2532"/>
    <w:rsid w:val="008D4EF5"/>
    <w:rsid w:val="008D7CEB"/>
    <w:rsid w:val="008E1876"/>
    <w:rsid w:val="008E5095"/>
    <w:rsid w:val="008F7768"/>
    <w:rsid w:val="008F795A"/>
    <w:rsid w:val="00904A67"/>
    <w:rsid w:val="0090749E"/>
    <w:rsid w:val="00911CCE"/>
    <w:rsid w:val="00912FBC"/>
    <w:rsid w:val="00914B72"/>
    <w:rsid w:val="00914FB1"/>
    <w:rsid w:val="00920E34"/>
    <w:rsid w:val="0093073E"/>
    <w:rsid w:val="0093324E"/>
    <w:rsid w:val="0093482C"/>
    <w:rsid w:val="00941B9E"/>
    <w:rsid w:val="00946FEB"/>
    <w:rsid w:val="009561FB"/>
    <w:rsid w:val="009616B8"/>
    <w:rsid w:val="00962024"/>
    <w:rsid w:val="0096447F"/>
    <w:rsid w:val="00965FD4"/>
    <w:rsid w:val="00972FC9"/>
    <w:rsid w:val="00972FE3"/>
    <w:rsid w:val="009757DD"/>
    <w:rsid w:val="00980810"/>
    <w:rsid w:val="00980BC7"/>
    <w:rsid w:val="00991F43"/>
    <w:rsid w:val="009B314F"/>
    <w:rsid w:val="009B406E"/>
    <w:rsid w:val="009C2077"/>
    <w:rsid w:val="009C286F"/>
    <w:rsid w:val="009C42F2"/>
    <w:rsid w:val="009D066D"/>
    <w:rsid w:val="009D0C9E"/>
    <w:rsid w:val="009D3756"/>
    <w:rsid w:val="009D46C8"/>
    <w:rsid w:val="009E02D3"/>
    <w:rsid w:val="009E100E"/>
    <w:rsid w:val="009E34DE"/>
    <w:rsid w:val="009E410F"/>
    <w:rsid w:val="009E5941"/>
    <w:rsid w:val="009F196A"/>
    <w:rsid w:val="009F382B"/>
    <w:rsid w:val="009F3BF7"/>
    <w:rsid w:val="009F6DA5"/>
    <w:rsid w:val="00A128A4"/>
    <w:rsid w:val="00A1392E"/>
    <w:rsid w:val="00A15889"/>
    <w:rsid w:val="00A1601E"/>
    <w:rsid w:val="00A26FBA"/>
    <w:rsid w:val="00A412F6"/>
    <w:rsid w:val="00A47259"/>
    <w:rsid w:val="00A478B8"/>
    <w:rsid w:val="00A51C9A"/>
    <w:rsid w:val="00A635EA"/>
    <w:rsid w:val="00A647E2"/>
    <w:rsid w:val="00A66C10"/>
    <w:rsid w:val="00A6751A"/>
    <w:rsid w:val="00A72224"/>
    <w:rsid w:val="00A725F0"/>
    <w:rsid w:val="00A8494B"/>
    <w:rsid w:val="00A87621"/>
    <w:rsid w:val="00A90810"/>
    <w:rsid w:val="00A94B27"/>
    <w:rsid w:val="00AA34F3"/>
    <w:rsid w:val="00AB696D"/>
    <w:rsid w:val="00AB6DFC"/>
    <w:rsid w:val="00AC039A"/>
    <w:rsid w:val="00AC6032"/>
    <w:rsid w:val="00AD1CA5"/>
    <w:rsid w:val="00AE3F33"/>
    <w:rsid w:val="00AE5579"/>
    <w:rsid w:val="00AE7ED2"/>
    <w:rsid w:val="00AF6E02"/>
    <w:rsid w:val="00B028D7"/>
    <w:rsid w:val="00B06CFF"/>
    <w:rsid w:val="00B1182E"/>
    <w:rsid w:val="00B14706"/>
    <w:rsid w:val="00B179C6"/>
    <w:rsid w:val="00B2265C"/>
    <w:rsid w:val="00B25D22"/>
    <w:rsid w:val="00B33D64"/>
    <w:rsid w:val="00B36031"/>
    <w:rsid w:val="00B37088"/>
    <w:rsid w:val="00B40192"/>
    <w:rsid w:val="00B425D6"/>
    <w:rsid w:val="00B437F7"/>
    <w:rsid w:val="00B467C2"/>
    <w:rsid w:val="00B5408B"/>
    <w:rsid w:val="00B56E96"/>
    <w:rsid w:val="00B57400"/>
    <w:rsid w:val="00B57AD2"/>
    <w:rsid w:val="00B73713"/>
    <w:rsid w:val="00B7437A"/>
    <w:rsid w:val="00B83DC9"/>
    <w:rsid w:val="00B83F71"/>
    <w:rsid w:val="00B84522"/>
    <w:rsid w:val="00B86404"/>
    <w:rsid w:val="00BA09B6"/>
    <w:rsid w:val="00BA3526"/>
    <w:rsid w:val="00BA77E0"/>
    <w:rsid w:val="00BB4CEA"/>
    <w:rsid w:val="00BB5A80"/>
    <w:rsid w:val="00BC49BD"/>
    <w:rsid w:val="00BC67ED"/>
    <w:rsid w:val="00BC76EE"/>
    <w:rsid w:val="00BD0CED"/>
    <w:rsid w:val="00BD366D"/>
    <w:rsid w:val="00BD3F59"/>
    <w:rsid w:val="00BD6DCF"/>
    <w:rsid w:val="00BE2E04"/>
    <w:rsid w:val="00BE6909"/>
    <w:rsid w:val="00BF0A1B"/>
    <w:rsid w:val="00BF2A6B"/>
    <w:rsid w:val="00BF4770"/>
    <w:rsid w:val="00BF64BD"/>
    <w:rsid w:val="00C03726"/>
    <w:rsid w:val="00C03782"/>
    <w:rsid w:val="00C1158B"/>
    <w:rsid w:val="00C127B9"/>
    <w:rsid w:val="00C12BEB"/>
    <w:rsid w:val="00C20766"/>
    <w:rsid w:val="00C21D87"/>
    <w:rsid w:val="00C26DFB"/>
    <w:rsid w:val="00C27DDF"/>
    <w:rsid w:val="00C31AB0"/>
    <w:rsid w:val="00C33A1C"/>
    <w:rsid w:val="00C4088C"/>
    <w:rsid w:val="00C47FB2"/>
    <w:rsid w:val="00C62132"/>
    <w:rsid w:val="00C734E1"/>
    <w:rsid w:val="00C85F50"/>
    <w:rsid w:val="00C905F4"/>
    <w:rsid w:val="00C9279D"/>
    <w:rsid w:val="00C93B16"/>
    <w:rsid w:val="00CA125C"/>
    <w:rsid w:val="00CA2957"/>
    <w:rsid w:val="00CA45DB"/>
    <w:rsid w:val="00CA499F"/>
    <w:rsid w:val="00CA61E0"/>
    <w:rsid w:val="00CC3786"/>
    <w:rsid w:val="00CC6F26"/>
    <w:rsid w:val="00CC7C1A"/>
    <w:rsid w:val="00CD08C8"/>
    <w:rsid w:val="00CD1C28"/>
    <w:rsid w:val="00CD3CC1"/>
    <w:rsid w:val="00CD54D2"/>
    <w:rsid w:val="00CD598E"/>
    <w:rsid w:val="00CE01BC"/>
    <w:rsid w:val="00CF062B"/>
    <w:rsid w:val="00CF1450"/>
    <w:rsid w:val="00CF28FC"/>
    <w:rsid w:val="00CF5282"/>
    <w:rsid w:val="00CF64D8"/>
    <w:rsid w:val="00CF6939"/>
    <w:rsid w:val="00D023E6"/>
    <w:rsid w:val="00D04091"/>
    <w:rsid w:val="00D05F02"/>
    <w:rsid w:val="00D13787"/>
    <w:rsid w:val="00D17684"/>
    <w:rsid w:val="00D2192F"/>
    <w:rsid w:val="00D25265"/>
    <w:rsid w:val="00D25FF7"/>
    <w:rsid w:val="00D47007"/>
    <w:rsid w:val="00D51959"/>
    <w:rsid w:val="00D532A2"/>
    <w:rsid w:val="00D558D3"/>
    <w:rsid w:val="00D56E27"/>
    <w:rsid w:val="00D60983"/>
    <w:rsid w:val="00D639D5"/>
    <w:rsid w:val="00D6445A"/>
    <w:rsid w:val="00D67492"/>
    <w:rsid w:val="00D67574"/>
    <w:rsid w:val="00D70A51"/>
    <w:rsid w:val="00D71595"/>
    <w:rsid w:val="00D74EBA"/>
    <w:rsid w:val="00D76EEB"/>
    <w:rsid w:val="00D90E86"/>
    <w:rsid w:val="00D90EEF"/>
    <w:rsid w:val="00D9636A"/>
    <w:rsid w:val="00D97776"/>
    <w:rsid w:val="00DA1D22"/>
    <w:rsid w:val="00DA2C76"/>
    <w:rsid w:val="00DA33F4"/>
    <w:rsid w:val="00DC1D8F"/>
    <w:rsid w:val="00DC1FCD"/>
    <w:rsid w:val="00DD5FD3"/>
    <w:rsid w:val="00DE097E"/>
    <w:rsid w:val="00DE7F67"/>
    <w:rsid w:val="00E006ED"/>
    <w:rsid w:val="00E031E2"/>
    <w:rsid w:val="00E06F5C"/>
    <w:rsid w:val="00E07BA9"/>
    <w:rsid w:val="00E14CE9"/>
    <w:rsid w:val="00E15EA0"/>
    <w:rsid w:val="00E16E26"/>
    <w:rsid w:val="00E241B6"/>
    <w:rsid w:val="00E34273"/>
    <w:rsid w:val="00E371BA"/>
    <w:rsid w:val="00E4035B"/>
    <w:rsid w:val="00E43A90"/>
    <w:rsid w:val="00E4561D"/>
    <w:rsid w:val="00E46CBE"/>
    <w:rsid w:val="00E5080F"/>
    <w:rsid w:val="00E55F11"/>
    <w:rsid w:val="00E62049"/>
    <w:rsid w:val="00E7153A"/>
    <w:rsid w:val="00E71BFB"/>
    <w:rsid w:val="00E72210"/>
    <w:rsid w:val="00E731BF"/>
    <w:rsid w:val="00E7620B"/>
    <w:rsid w:val="00E86675"/>
    <w:rsid w:val="00E92FD9"/>
    <w:rsid w:val="00E93090"/>
    <w:rsid w:val="00EA6BF0"/>
    <w:rsid w:val="00EB2F83"/>
    <w:rsid w:val="00EB5F37"/>
    <w:rsid w:val="00EC124A"/>
    <w:rsid w:val="00EC1EA6"/>
    <w:rsid w:val="00EC46E3"/>
    <w:rsid w:val="00ED17AE"/>
    <w:rsid w:val="00ED2615"/>
    <w:rsid w:val="00ED5D6F"/>
    <w:rsid w:val="00EE1C54"/>
    <w:rsid w:val="00EE4C17"/>
    <w:rsid w:val="00EE6C49"/>
    <w:rsid w:val="00EF1411"/>
    <w:rsid w:val="00EF6D37"/>
    <w:rsid w:val="00F144A8"/>
    <w:rsid w:val="00F21E57"/>
    <w:rsid w:val="00F21F99"/>
    <w:rsid w:val="00F2685E"/>
    <w:rsid w:val="00F27D64"/>
    <w:rsid w:val="00F3514A"/>
    <w:rsid w:val="00F36355"/>
    <w:rsid w:val="00F4440F"/>
    <w:rsid w:val="00F51526"/>
    <w:rsid w:val="00F535D4"/>
    <w:rsid w:val="00F604BD"/>
    <w:rsid w:val="00F62411"/>
    <w:rsid w:val="00F70D1C"/>
    <w:rsid w:val="00F71644"/>
    <w:rsid w:val="00F729EE"/>
    <w:rsid w:val="00F739AD"/>
    <w:rsid w:val="00F74407"/>
    <w:rsid w:val="00F866C9"/>
    <w:rsid w:val="00F8681E"/>
    <w:rsid w:val="00F87F84"/>
    <w:rsid w:val="00FA12FA"/>
    <w:rsid w:val="00FA3E2D"/>
    <w:rsid w:val="00FA49B1"/>
    <w:rsid w:val="00FA49E5"/>
    <w:rsid w:val="00FA4AB6"/>
    <w:rsid w:val="00FA5AC6"/>
    <w:rsid w:val="00FB3970"/>
    <w:rsid w:val="00FC60FC"/>
    <w:rsid w:val="00FC6732"/>
    <w:rsid w:val="00FD0279"/>
    <w:rsid w:val="00FD24B9"/>
    <w:rsid w:val="00FE009C"/>
    <w:rsid w:val="00FE12C0"/>
    <w:rsid w:val="00FE1753"/>
    <w:rsid w:val="00FE5E8A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03E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3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E73D8"/>
    <w:rPr>
      <w:b/>
      <w:bCs/>
    </w:rPr>
  </w:style>
  <w:style w:type="character" w:customStyle="1" w:styleId="apple-converted-space">
    <w:name w:val="apple-converted-space"/>
    <w:basedOn w:val="a0"/>
    <w:rsid w:val="002E73D8"/>
  </w:style>
  <w:style w:type="character" w:customStyle="1" w:styleId="2Char">
    <w:name w:val="标题 2 Char"/>
    <w:basedOn w:val="a0"/>
    <w:link w:val="2"/>
    <w:uiPriority w:val="9"/>
    <w:rsid w:val="00303EE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3B6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6E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B6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6E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222</Words>
  <Characters>1268</Characters>
  <Application>Microsoft Office Word</Application>
  <DocSecurity>0</DocSecurity>
  <Lines>10</Lines>
  <Paragraphs>2</Paragraphs>
  <ScaleCrop>false</ScaleCrop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wxw</dc:creator>
  <cp:keywords/>
  <dc:description/>
  <cp:lastModifiedBy>朱观宇</cp:lastModifiedBy>
  <cp:revision>33</cp:revision>
  <dcterms:created xsi:type="dcterms:W3CDTF">2017-08-01T14:49:00Z</dcterms:created>
  <dcterms:modified xsi:type="dcterms:W3CDTF">2018-08-02T01:23:00Z</dcterms:modified>
</cp:coreProperties>
</file>