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5F7EC">
      <w:pPr>
        <w:adjustRightInd w:val="0"/>
        <w:snapToGrid w:val="0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番禺区妇幼保健院2026年9月至2027年12月两院区营养饭堂承包服务项目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市场调研表</w:t>
      </w:r>
    </w:p>
    <w:p w14:paraId="40C4167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需求：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详见《附件1、番禺区妇幼保健院2026年9月至2027年12月两院区营养饭堂承包服务项目需求书》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。</w:t>
      </w:r>
    </w:p>
    <w:p w14:paraId="786974A0">
      <w:pPr>
        <w:numPr>
          <w:ilvl w:val="0"/>
          <w:numId w:val="1"/>
        </w:numPr>
        <w:spacing w:line="360" w:lineRule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sz w:val="24"/>
          <w:szCs w:val="24"/>
          <w:lang w:val="en-US" w:eastAsia="zh-CN"/>
        </w:rPr>
        <w:t>承包期限：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2026年9月1日起至2027年12月15日，具体以签订合同为准。</w:t>
      </w:r>
    </w:p>
    <w:p w14:paraId="57026425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承包人企业要求</w:t>
      </w:r>
    </w:p>
    <w:p w14:paraId="02756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承包人</w:t>
      </w:r>
      <w:r>
        <w:rPr>
          <w:rFonts w:hint="eastAsia" w:ascii="宋体" w:hAnsi="宋体" w:eastAsia="宋体" w:cs="宋体"/>
          <w:sz w:val="24"/>
          <w:szCs w:val="24"/>
        </w:rPr>
        <w:t>在经营期间必须依法、依约经营，自负盈亏，承担一切经营风险和责任。</w:t>
      </w:r>
    </w:p>
    <w:p w14:paraId="094E3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、承包人（或其分公司）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具有《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食品经营许可证》的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集体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用餐配送单位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，且配餐时间不超过60分钟，提供应急供餐保障。</w:t>
      </w:r>
    </w:p>
    <w:p w14:paraId="023EC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承包人</w:t>
      </w:r>
      <w:r>
        <w:rPr>
          <w:rFonts w:hint="eastAsia" w:ascii="宋体" w:hAnsi="宋体" w:eastAsia="宋体" w:cs="宋体"/>
          <w:sz w:val="24"/>
          <w:szCs w:val="24"/>
        </w:rPr>
        <w:t>负责办理中标项目的《食品经营许可证》等相关证照，并按期进行年审。</w:t>
      </w:r>
    </w:p>
    <w:p w14:paraId="1D364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、禁止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向采购人</w:t>
      </w:r>
      <w:r>
        <w:rPr>
          <w:rFonts w:hint="eastAsia" w:ascii="宋体" w:hAnsi="宋体" w:eastAsia="宋体" w:cs="宋体"/>
          <w:sz w:val="24"/>
          <w:szCs w:val="24"/>
        </w:rPr>
        <w:t>以外的单位或团体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sz w:val="24"/>
          <w:szCs w:val="24"/>
        </w:rPr>
        <w:t>外卖餐饮业务。</w:t>
      </w:r>
    </w:p>
    <w:tbl>
      <w:tblPr>
        <w:tblStyle w:val="3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0"/>
        <w:gridCol w:w="2430"/>
        <w:gridCol w:w="1536"/>
        <w:gridCol w:w="3145"/>
      </w:tblGrid>
      <w:tr w14:paraId="73E0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项目内容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1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承包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期限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F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最低月管理费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C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市场调研价</w:t>
            </w:r>
          </w:p>
        </w:tc>
      </w:tr>
      <w:tr w14:paraId="4498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营养饭堂承包服务</w:t>
            </w:r>
          </w:p>
        </w:tc>
        <w:tc>
          <w:tcPr>
            <w:tcW w:w="2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9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2026年9月1日起至2027年12月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院本部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13926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元/月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院本部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元/月</w:t>
            </w:r>
          </w:p>
        </w:tc>
      </w:tr>
      <w:tr w14:paraId="5898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" w:hRule="atLeast"/>
          <w:jc w:val="center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D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5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沙湾院区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00元/月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F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沙湾院区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元/月</w:t>
            </w:r>
          </w:p>
        </w:tc>
      </w:tr>
    </w:tbl>
    <w:p w14:paraId="76F2AC86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响应公司名称（盖章）：</w:t>
      </w:r>
    </w:p>
    <w:p w14:paraId="20A06E94">
      <w:pPr>
        <w:numPr>
          <w:ilvl w:val="0"/>
          <w:numId w:val="0"/>
        </w:numPr>
        <w:spacing w:line="48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联系人及联系电话：</w:t>
      </w:r>
    </w:p>
    <w:p w14:paraId="19FA715D">
      <w:pPr>
        <w:spacing w:line="48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日期：          年  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42E8F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9F12307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7F32F"/>
    <w:multiLevelType w:val="singleLevel"/>
    <w:tmpl w:val="20C7F3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7417"/>
    <w:rsid w:val="022A6766"/>
    <w:rsid w:val="023F52CE"/>
    <w:rsid w:val="0337738D"/>
    <w:rsid w:val="03706653"/>
    <w:rsid w:val="03762DC4"/>
    <w:rsid w:val="0434189D"/>
    <w:rsid w:val="045B23F8"/>
    <w:rsid w:val="06A36C33"/>
    <w:rsid w:val="07656BFC"/>
    <w:rsid w:val="08D4742C"/>
    <w:rsid w:val="090335AB"/>
    <w:rsid w:val="0A4D56E8"/>
    <w:rsid w:val="109E0110"/>
    <w:rsid w:val="10B244F7"/>
    <w:rsid w:val="118B0F65"/>
    <w:rsid w:val="120B2110"/>
    <w:rsid w:val="136A10B9"/>
    <w:rsid w:val="18E01B8D"/>
    <w:rsid w:val="1E464CA8"/>
    <w:rsid w:val="1F2E3192"/>
    <w:rsid w:val="1FA03412"/>
    <w:rsid w:val="20A310F5"/>
    <w:rsid w:val="23F96C12"/>
    <w:rsid w:val="26710232"/>
    <w:rsid w:val="27046BD1"/>
    <w:rsid w:val="325A5F84"/>
    <w:rsid w:val="431C742A"/>
    <w:rsid w:val="46717A8D"/>
    <w:rsid w:val="499A554C"/>
    <w:rsid w:val="4CEF5BAF"/>
    <w:rsid w:val="54F53C84"/>
    <w:rsid w:val="57690238"/>
    <w:rsid w:val="5886561A"/>
    <w:rsid w:val="598633F7"/>
    <w:rsid w:val="5A031817"/>
    <w:rsid w:val="5A2700FE"/>
    <w:rsid w:val="5CB62246"/>
    <w:rsid w:val="5F326B31"/>
    <w:rsid w:val="61814428"/>
    <w:rsid w:val="653D3504"/>
    <w:rsid w:val="66297EA7"/>
    <w:rsid w:val="677953AD"/>
    <w:rsid w:val="68D06900"/>
    <w:rsid w:val="6B431148"/>
    <w:rsid w:val="6D2E58DF"/>
    <w:rsid w:val="6DFB5D0A"/>
    <w:rsid w:val="6FEE2A7E"/>
    <w:rsid w:val="74417D86"/>
    <w:rsid w:val="776C706F"/>
    <w:rsid w:val="777D3BF3"/>
    <w:rsid w:val="78FF2544"/>
    <w:rsid w:val="792E3438"/>
    <w:rsid w:val="79B25E17"/>
    <w:rsid w:val="79CB3625"/>
    <w:rsid w:val="7AAB2866"/>
    <w:rsid w:val="7D3E5C13"/>
    <w:rsid w:val="7DD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524</Characters>
  <Lines>0</Lines>
  <Paragraphs>0</Paragraphs>
  <TotalTime>0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2026-01-21T11:46:00Z</dcterms:created>
  <dc:creator>Administrator</dc:creator>
  <cp:lastModifiedBy>谢梓蕴</cp:lastModifiedBy>
  <dcterms:modified xsi:type="dcterms:W3CDTF">2026-04-10T06:36:49Z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9B90488001DE4493B16B96E175C0C1E8_12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